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9C" w:rsidRDefault="00CE149C" w:rsidP="00CE149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Создание и функции РМЦ И МОЦ.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Республики Дагестан от 30 июля 2019г. №212-р </w:t>
      </w:r>
      <w:r w:rsidRPr="00BD27B8">
        <w:rPr>
          <w:rFonts w:ascii="Times New Roman" w:hAnsi="Times New Roman" w:cs="Times New Roman"/>
          <w:sz w:val="28"/>
          <w:szCs w:val="28"/>
        </w:rPr>
        <w:t>«О создании Регионального модельного центра дополнительного образования детей в РД»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 </w:t>
      </w:r>
      <w:r w:rsidRPr="004431D9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дополнительного образования Республики Дагестан «Малая академия наук Республики Дагестан»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модельный центр дополнительного образования детей( РМЦ РД).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деятельности РМЦ РД является создание условий для обеспечения в республике </w:t>
      </w:r>
      <w:r w:rsidRPr="00294765">
        <w:rPr>
          <w:rFonts w:ascii="Times New Roman" w:hAnsi="Times New Roman" w:cs="Times New Roman"/>
          <w:sz w:val="28"/>
          <w:szCs w:val="28"/>
        </w:rPr>
        <w:t>эффективной работы системы межведомственного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294765">
        <w:rPr>
          <w:rFonts w:ascii="Times New Roman" w:hAnsi="Times New Roman" w:cs="Times New Roman"/>
          <w:sz w:val="28"/>
          <w:szCs w:val="28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внедрения модели персонифицированного финансирования дополнительного образования детей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</w:t>
      </w:r>
      <w:r>
        <w:rPr>
          <w:rFonts w:ascii="Times New Roman" w:hAnsi="Times New Roman" w:cs="Times New Roman"/>
          <w:sz w:val="28"/>
          <w:szCs w:val="28"/>
        </w:rPr>
        <w:t xml:space="preserve">детей различных направленностей и другие. </w:t>
      </w:r>
    </w:p>
    <w:p w:rsidR="00CE149C" w:rsidRPr="00730B57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730B57">
        <w:rPr>
          <w:rFonts w:ascii="Times New Roman" w:hAnsi="Times New Roman" w:cs="Times New Roman"/>
          <w:sz w:val="28"/>
          <w:szCs w:val="28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</w:t>
      </w:r>
      <w:r>
        <w:rPr>
          <w:rFonts w:ascii="Times New Roman" w:hAnsi="Times New Roman" w:cs="Times New Roman"/>
          <w:sz w:val="28"/>
          <w:szCs w:val="28"/>
        </w:rPr>
        <w:t>алитете, взаимодействуют с РМЦ.</w:t>
      </w:r>
    </w:p>
    <w:p w:rsidR="00CE149C" w:rsidRPr="001D6AED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br/>
        <w:t xml:space="preserve">Приказом </w:t>
      </w:r>
      <w:proofErr w:type="spellStart"/>
      <w:r w:rsidRPr="001D6AE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D6AED">
        <w:rPr>
          <w:rFonts w:ascii="Times New Roman" w:hAnsi="Times New Roman" w:cs="Times New Roman"/>
          <w:sz w:val="28"/>
          <w:szCs w:val="28"/>
        </w:rPr>
        <w:t xml:space="preserve"> Республики Дагестан от 21 марта 2019г. №525-09-19 утверждено примерное положение о деятельности МОЦ РД.</w:t>
      </w:r>
      <w:r w:rsidRPr="001D6AED">
        <w:rPr>
          <w:rFonts w:ascii="Times New Roman" w:hAnsi="Times New Roman" w:cs="Times New Roman"/>
          <w:sz w:val="28"/>
          <w:szCs w:val="28"/>
        </w:rPr>
        <w:br/>
      </w:r>
      <w:r w:rsidRPr="001D6AED">
        <w:rPr>
          <w:rFonts w:ascii="Times New Roman" w:hAnsi="Times New Roman" w:cs="Times New Roman"/>
          <w:sz w:val="28"/>
          <w:szCs w:val="28"/>
        </w:rPr>
        <w:br/>
        <w:t xml:space="preserve">Создание РМЦ и МОЦ является одним из мероприятий в рамках внедрения </w:t>
      </w:r>
      <w:r w:rsidRPr="001D6AED">
        <w:rPr>
          <w:rFonts w:ascii="Times New Roman" w:hAnsi="Times New Roman" w:cs="Times New Roman"/>
          <w:sz w:val="28"/>
          <w:szCs w:val="28"/>
        </w:rPr>
        <w:lastRenderedPageBreak/>
        <w:t>целевой модели развития региональных систем дополнительного образования детей.</w:t>
      </w:r>
    </w:p>
    <w:p w:rsidR="007D60C1" w:rsidRDefault="007D60C1"/>
    <w:sectPr w:rsidR="007D6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C1"/>
    <w:rsid w:val="000352E2"/>
    <w:rsid w:val="007D60C1"/>
    <w:rsid w:val="00CE149C"/>
    <w:rsid w:val="00E2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82337-E9AE-4DB4-B04E-103FE2BC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User</cp:lastModifiedBy>
  <cp:revision>2</cp:revision>
  <dcterms:created xsi:type="dcterms:W3CDTF">2020-08-10T14:06:00Z</dcterms:created>
  <dcterms:modified xsi:type="dcterms:W3CDTF">2020-08-10T14:06:00Z</dcterms:modified>
</cp:coreProperties>
</file>